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BA" w:rsidRDefault="005D0BBA" w:rsidP="005D0BBA">
      <w:pPr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Cs/>
          <w:sz w:val="32"/>
          <w:szCs w:val="32"/>
        </w:rPr>
        <w:t>附件：</w:t>
      </w:r>
    </w:p>
    <w:p w:rsidR="005D0BBA" w:rsidRDefault="005D0BBA" w:rsidP="005D0BBA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 xml:space="preserve">   2019年第二期综合档案业务培训班课程表</w:t>
      </w:r>
    </w:p>
    <w:p w:rsidR="005D0BBA" w:rsidRDefault="005D0BBA" w:rsidP="005D0BBA">
      <w:pPr>
        <w:jc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上课时间：2019年7月13日—2019年7月22日</w:t>
      </w:r>
    </w:p>
    <w:tbl>
      <w:tblPr>
        <w:tblpPr w:leftFromText="180" w:rightFromText="180" w:vertAnchor="text" w:horzAnchor="page" w:tblpX="2398" w:tblpY="193"/>
        <w:tblOverlap w:val="never"/>
        <w:tblW w:w="0" w:type="auto"/>
        <w:tblLayout w:type="fixed"/>
        <w:tblLook w:val="0000"/>
      </w:tblPr>
      <w:tblGrid>
        <w:gridCol w:w="1918"/>
        <w:gridCol w:w="1545"/>
        <w:gridCol w:w="2760"/>
        <w:gridCol w:w="6642"/>
      </w:tblGrid>
      <w:tr w:rsidR="005D0BBA" w:rsidTr="00BC7A59">
        <w:trPr>
          <w:cantSplit/>
          <w:trHeight w:val="451"/>
        </w:trPr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仿宋" w:cs="华文仿宋"/>
                <w:b/>
                <w:bCs/>
                <w:kern w:val="0"/>
                <w:sz w:val="32"/>
                <w:szCs w:val="32"/>
              </w:rPr>
              <w:tab/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上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课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时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间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授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课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内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容</w:t>
            </w:r>
          </w:p>
        </w:tc>
      </w:tr>
      <w:tr w:rsidR="005D0BBA" w:rsidTr="00BC7A59">
        <w:trPr>
          <w:cantSplit/>
          <w:trHeight w:val="505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星期六</w:t>
            </w:r>
          </w:p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7月13日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档案与档案工作概述</w:t>
            </w:r>
          </w:p>
        </w:tc>
      </w:tr>
      <w:tr w:rsidR="005D0BBA" w:rsidTr="00BC7A59">
        <w:trPr>
          <w:cantSplit/>
          <w:trHeight w:val="464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档案事业与法制化</w:t>
            </w:r>
          </w:p>
        </w:tc>
      </w:tr>
      <w:tr w:rsidR="005D0BBA" w:rsidTr="00BC7A59">
        <w:trPr>
          <w:cantSplit/>
          <w:trHeight w:val="484"/>
        </w:trPr>
        <w:tc>
          <w:tcPr>
            <w:tcW w:w="1918" w:type="dxa"/>
            <w:vMerge w:val="restart"/>
            <w:tcBorders>
              <w:top w:val="thinThickSmallGap" w:sz="2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星期日</w:t>
            </w:r>
          </w:p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7月14日</w:t>
            </w:r>
          </w:p>
        </w:tc>
        <w:tc>
          <w:tcPr>
            <w:tcW w:w="1545" w:type="dxa"/>
            <w:tcBorders>
              <w:top w:val="thinThickSmallGap" w:sz="2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760" w:type="dxa"/>
            <w:tcBorders>
              <w:top w:val="thinThickSmallGap" w:sz="2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6642" w:type="dxa"/>
            <w:tcBorders>
              <w:top w:val="thinThickSmallGap" w:sz="2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机构档案工作体系的建立</w:t>
            </w:r>
          </w:p>
        </w:tc>
      </w:tr>
      <w:tr w:rsidR="005D0BBA" w:rsidTr="00BC7A59">
        <w:trPr>
          <w:cantSplit/>
          <w:trHeight w:val="430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13：30—17：30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档案的分类与整理</w:t>
            </w:r>
          </w:p>
        </w:tc>
      </w:tr>
      <w:tr w:rsidR="005D0BBA" w:rsidTr="00BC7A59">
        <w:trPr>
          <w:cantSplit/>
          <w:trHeight w:val="496"/>
        </w:trPr>
        <w:tc>
          <w:tcPr>
            <w:tcW w:w="1918" w:type="dxa"/>
            <w:vMerge w:val="restart"/>
            <w:tcBorders>
              <w:top w:val="thinThickSmallGap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星期六</w:t>
            </w:r>
          </w:p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7月20日</w:t>
            </w:r>
          </w:p>
        </w:tc>
        <w:tc>
          <w:tcPr>
            <w:tcW w:w="1545" w:type="dxa"/>
            <w:tcBorders>
              <w:top w:val="thinThickSmallGap" w:sz="2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760" w:type="dxa"/>
            <w:tcBorders>
              <w:top w:val="thinThickSmallGap" w:sz="2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6642" w:type="dxa"/>
            <w:tcBorders>
              <w:top w:val="thinThickSmallGap" w:sz="24" w:space="0" w:color="000000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档案的保管</w:t>
            </w:r>
          </w:p>
        </w:tc>
      </w:tr>
      <w:tr w:rsidR="005D0BBA" w:rsidTr="00BC7A59">
        <w:trPr>
          <w:cantSplit/>
          <w:trHeight w:val="480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14：00—16：00 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文件材料的形成与归档</w:t>
            </w:r>
          </w:p>
        </w:tc>
      </w:tr>
      <w:tr w:rsidR="005D0BBA" w:rsidTr="00BC7A59">
        <w:trPr>
          <w:cantSplit/>
          <w:trHeight w:val="473"/>
        </w:trPr>
        <w:tc>
          <w:tcPr>
            <w:tcW w:w="1918" w:type="dxa"/>
            <w:vMerge/>
            <w:tcBorders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vMerge/>
            <w:tcBorders>
              <w:left w:val="nil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16：10—18：10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thinThickSmallGap" w:sz="24" w:space="0" w:color="000000"/>
              <w:right w:val="single" w:sz="2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档案的鉴定与销毁</w:t>
            </w:r>
          </w:p>
        </w:tc>
      </w:tr>
      <w:tr w:rsidR="005D0BBA" w:rsidTr="00BC7A59">
        <w:trPr>
          <w:cantSplit/>
          <w:trHeight w:val="575"/>
        </w:trPr>
        <w:tc>
          <w:tcPr>
            <w:tcW w:w="1918" w:type="dxa"/>
            <w:vMerge w:val="restart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星期日</w:t>
            </w:r>
          </w:p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7月21日</w:t>
            </w:r>
          </w:p>
        </w:tc>
        <w:tc>
          <w:tcPr>
            <w:tcW w:w="1545" w:type="dxa"/>
            <w:tcBorders>
              <w:top w:val="thinThickSmallGap" w:sz="2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760" w:type="dxa"/>
            <w:tcBorders>
              <w:top w:val="thinThickSmallGap" w:sz="2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6642" w:type="dxa"/>
            <w:tcBorders>
              <w:top w:val="thinThickSmallGap" w:sz="24" w:space="0" w:color="000000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档案的利用</w:t>
            </w:r>
          </w:p>
        </w:tc>
      </w:tr>
      <w:tr w:rsidR="005D0BBA" w:rsidTr="00BC7A59">
        <w:trPr>
          <w:cantSplit/>
          <w:trHeight w:val="507"/>
        </w:trPr>
        <w:tc>
          <w:tcPr>
            <w:tcW w:w="1918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14：00—16：30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thinThickSmallGap" w:sz="24" w:space="0" w:color="000000"/>
              <w:right w:val="single" w:sz="2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档案信息化建设</w:t>
            </w:r>
          </w:p>
        </w:tc>
      </w:tr>
      <w:tr w:rsidR="005D0BBA" w:rsidTr="00BC7A59">
        <w:trPr>
          <w:cantSplit/>
          <w:trHeight w:val="729"/>
        </w:trPr>
        <w:tc>
          <w:tcPr>
            <w:tcW w:w="1918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 w:cs="宋体-方正超大字符集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</w:t>
            </w:r>
            <w:r>
              <w:rPr>
                <w:rFonts w:ascii="宋体" w:hAnsi="宋体" w:cs="宋体-方正超大字符集" w:hint="eastAsia"/>
                <w:color w:val="000000"/>
                <w:sz w:val="24"/>
              </w:rPr>
              <w:t>一</w:t>
            </w:r>
          </w:p>
          <w:p w:rsidR="005D0BBA" w:rsidRDefault="005D0BBA" w:rsidP="00BC7A59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4"/>
              </w:rPr>
            </w:pPr>
            <w:r>
              <w:rPr>
                <w:rFonts w:ascii="宋体" w:hAnsi="宋体" w:cs="宋体-方正超大字符集" w:hint="eastAsia"/>
                <w:color w:val="000000"/>
                <w:sz w:val="24"/>
              </w:rPr>
              <w:t>7月22日</w:t>
            </w:r>
          </w:p>
        </w:tc>
        <w:tc>
          <w:tcPr>
            <w:tcW w:w="1545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760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664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BA" w:rsidRDefault="005D0BBA" w:rsidP="00BC7A5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  试</w:t>
            </w:r>
          </w:p>
        </w:tc>
      </w:tr>
    </w:tbl>
    <w:p w:rsidR="007B24DC" w:rsidRPr="005D0BBA" w:rsidRDefault="005D0BBA" w:rsidP="005D0BBA">
      <w:pPr>
        <w:spacing w:line="560" w:lineRule="exact"/>
        <w:rPr>
          <w:rFonts w:ascii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color w:val="FF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华文仿宋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上课地点：深圳档案中心</w:t>
      </w:r>
      <w:r>
        <w:rPr>
          <w:b/>
          <w:bCs/>
          <w:color w:val="000000"/>
          <w:sz w:val="30"/>
          <w:szCs w:val="30"/>
        </w:rPr>
        <w:t>B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座五楼报告厅</w:t>
      </w:r>
    </w:p>
    <w:sectPr w:rsidR="007B24DC" w:rsidRPr="005D0BBA">
      <w:pgSz w:w="16838" w:h="11906" w:orient="landscape"/>
      <w:pgMar w:top="1440" w:right="1800" w:bottom="1440" w:left="1800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4DC" w:rsidRDefault="007B24DC" w:rsidP="005D0BBA">
      <w:r>
        <w:separator/>
      </w:r>
    </w:p>
  </w:endnote>
  <w:endnote w:type="continuationSeparator" w:id="1">
    <w:p w:rsidR="007B24DC" w:rsidRDefault="007B24DC" w:rsidP="005D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4DC" w:rsidRDefault="007B24DC" w:rsidP="005D0BBA">
      <w:r>
        <w:separator/>
      </w:r>
    </w:p>
  </w:footnote>
  <w:footnote w:type="continuationSeparator" w:id="1">
    <w:p w:rsidR="007B24DC" w:rsidRDefault="007B24DC" w:rsidP="005D0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BBA"/>
    <w:rsid w:val="005D0BBA"/>
    <w:rsid w:val="007B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B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B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2019-06-28T03:26:00Z</dcterms:created>
  <dcterms:modified xsi:type="dcterms:W3CDTF">2019-06-28T03:26:00Z</dcterms:modified>
</cp:coreProperties>
</file>