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9C55E6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9C55E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桑博文化发展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9C55E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9C55E6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9C55E6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9C55E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10029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9C55E6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9C55E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C55E6" w:rsidP="009C55E6">
            <w:pPr>
              <w:spacing w:line="48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C55E6">
              <w:rPr>
                <w:rFonts w:ascii="仿宋_GB2312" w:eastAsia="仿宋_GB2312" w:hAnsi="华文中宋" w:hint="eastAsia"/>
                <w:sz w:val="28"/>
                <w:szCs w:val="28"/>
              </w:rPr>
              <w:t>艺术培训；大型文艺活动策划、礼仪策划；家政服务；英文翻译；国内贸易（不含专营、专控、专卖商品）；物业管理；场地管理；设备维护服务；通信工程、计算机网络开发与技术服务；商务会议服务，企业管理咨询；文化交流活动策划；后勤管理服务；应急安全管理咨询服务；从事校外托管服务（不含餐饮、教学辅导等需许可审批的项目）；礼仪培训；音乐培训；美术培训；书法培训；户外拓展活动组织；岗前培训、在岗培训（不涉及需行政审批许可项目）；教育管理、咨询、培训（不含学科类及职业技能培训）、服务（不涉及需行政审批许可项目）；档案整理；档案管理服务；环境工程及相关技术咨询；消防工程；垃圾分类管理咨询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法律、行政法规、国务院决定禁止的项目除外，限制的项目须取得许可后方可经营</w:t>
            </w:r>
            <w:r w:rsidRPr="009C55E6"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  <w:p w:rsidR="009C55E6" w:rsidRPr="009C55E6" w:rsidRDefault="009C55E6" w:rsidP="009C55E6">
            <w:pPr>
              <w:spacing w:line="48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以下项目涉及应取得许可审批的，须凭相关审批文件方可经营：人才中介服务；劳务派遣；劳务外包；人力资源开发、培训、咨询、交流、服务；人才供求信息咨询、人才资源开发与管理咨询、委托推荐和招牌、择业指导、职业规划、人才评测、高级人才寻聘、人事诊断、人才租赁、转让或派遣、网络人才服务。餐饮管理、餐饮服务、食品配送、餐饮人员服务、餐饮企业后勤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C55E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林锐超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54A1C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3316853004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坂田街道雪岗路2018号天安云谷一期3栋D座706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lastRenderedPageBreak/>
              <w:t>日常联系人</w:t>
            </w:r>
          </w:p>
        </w:tc>
        <w:tc>
          <w:tcPr>
            <w:tcW w:w="3505" w:type="dxa"/>
          </w:tcPr>
          <w:p w:rsidR="00B40580" w:rsidRDefault="009C55E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李健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55E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19925260005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54A1C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C55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54A1C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E55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54A1C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E556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C55E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1D" w:rsidRDefault="007E211D" w:rsidP="00B40580">
      <w:r>
        <w:separator/>
      </w:r>
    </w:p>
  </w:endnote>
  <w:endnote w:type="continuationSeparator" w:id="1">
    <w:p w:rsidR="007E211D" w:rsidRDefault="007E211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1D" w:rsidRDefault="007E211D" w:rsidP="00B40580">
      <w:r>
        <w:separator/>
      </w:r>
    </w:p>
  </w:footnote>
  <w:footnote w:type="continuationSeparator" w:id="1">
    <w:p w:rsidR="007E211D" w:rsidRDefault="007E211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0727F"/>
    <w:rsid w:val="00110029"/>
    <w:rsid w:val="0014303C"/>
    <w:rsid w:val="00226723"/>
    <w:rsid w:val="002B5582"/>
    <w:rsid w:val="0036307F"/>
    <w:rsid w:val="004027D7"/>
    <w:rsid w:val="004426A5"/>
    <w:rsid w:val="00556BBA"/>
    <w:rsid w:val="005C71B2"/>
    <w:rsid w:val="005E556D"/>
    <w:rsid w:val="006261FF"/>
    <w:rsid w:val="00676E56"/>
    <w:rsid w:val="0068325D"/>
    <w:rsid w:val="006A2BC0"/>
    <w:rsid w:val="006E496C"/>
    <w:rsid w:val="00767C99"/>
    <w:rsid w:val="007D32DC"/>
    <w:rsid w:val="007E211D"/>
    <w:rsid w:val="00806C35"/>
    <w:rsid w:val="00833819"/>
    <w:rsid w:val="00857068"/>
    <w:rsid w:val="008861ED"/>
    <w:rsid w:val="008E549B"/>
    <w:rsid w:val="00957412"/>
    <w:rsid w:val="009C55E6"/>
    <w:rsid w:val="00A44CC1"/>
    <w:rsid w:val="00AD1C3E"/>
    <w:rsid w:val="00AD23F3"/>
    <w:rsid w:val="00AD5433"/>
    <w:rsid w:val="00B03516"/>
    <w:rsid w:val="00B40580"/>
    <w:rsid w:val="00BA45C4"/>
    <w:rsid w:val="00DC0AC3"/>
    <w:rsid w:val="00DC723D"/>
    <w:rsid w:val="00E54A1C"/>
    <w:rsid w:val="00F2129A"/>
    <w:rsid w:val="00FB6E1D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2021-07-14T07:58:00Z</dcterms:created>
  <dcterms:modified xsi:type="dcterms:W3CDTF">2021-07-14T07:58:00Z</dcterms:modified>
</cp:coreProperties>
</file>