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附件  </w:t>
      </w:r>
    </w:p>
    <w:p>
      <w:pPr>
        <w:ind w:right="-176" w:rightChars="-84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2023年第一期工程（城建）档案业务人员培训班课程表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（上课时间：2023年4月15日 —4月23日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）</w:t>
      </w:r>
    </w:p>
    <w:tbl>
      <w:tblPr>
        <w:tblStyle w:val="4"/>
        <w:tblpPr w:leftFromText="180" w:rightFromText="180" w:vertAnchor="text" w:horzAnchor="margin" w:tblpY="271"/>
        <w:tblW w:w="9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thinThickSmallGap" w:color="auto" w:sz="2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443"/>
        <w:gridCol w:w="1580"/>
        <w:gridCol w:w="4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上课时间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7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4月15日</w:t>
            </w: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9:30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12:00</w:t>
            </w:r>
          </w:p>
        </w:tc>
        <w:tc>
          <w:tcPr>
            <w:tcW w:w="4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工程档案管理与相关法律法规及规范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14:00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16:30</w:t>
            </w:r>
          </w:p>
        </w:tc>
        <w:tc>
          <w:tcPr>
            <w:tcW w:w="4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工程文件材料的形成与归档（建设方）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7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4月16日</w:t>
            </w: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9:30—12:00</w:t>
            </w:r>
          </w:p>
        </w:tc>
        <w:tc>
          <w:tcPr>
            <w:tcW w:w="4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工程文件材料的形成与归档（施工方）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7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星期五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4月21日</w:t>
            </w: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9:30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11:30</w:t>
            </w:r>
          </w:p>
        </w:tc>
        <w:tc>
          <w:tcPr>
            <w:tcW w:w="4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工程文件材料的形成与归档（监理方）/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工程档案整理与编目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14:00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16:00</w:t>
            </w:r>
          </w:p>
        </w:tc>
        <w:tc>
          <w:tcPr>
            <w:tcW w:w="4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在线答疑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7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4月22日</w:t>
            </w: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9:30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11:30</w:t>
            </w:r>
          </w:p>
        </w:tc>
        <w:tc>
          <w:tcPr>
            <w:tcW w:w="47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atLeas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工程档案的专项验收及移交准备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472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atLeast"/>
              <w:ind w:firstLine="420" w:firstLineChars="2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第一批次考试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7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星期日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4月23日</w:t>
            </w:r>
          </w:p>
        </w:tc>
        <w:tc>
          <w:tcPr>
            <w:tcW w:w="14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4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firstLine="420" w:firstLineChars="2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第二批次考试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4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atLeast"/>
              <w:ind w:firstLine="420" w:firstLineChars="2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第三批次考试</w:t>
            </w:r>
          </w:p>
        </w:tc>
      </w:tr>
    </w:tbl>
    <w:p>
      <w:pPr>
        <w:jc w:val="center"/>
        <w:rPr>
          <w:rFonts w:hint="eastAsia"/>
          <w:b/>
          <w:sz w:val="24"/>
        </w:rPr>
      </w:pPr>
    </w:p>
    <w:p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线上线下授课时间、内容全部一致。</w:t>
      </w:r>
    </w:p>
    <w:p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考试地点均为：深圳档案中心B座5楼报告厅</w:t>
      </w:r>
    </w:p>
    <w:p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线下上课地点：深圳档案中心B座5楼报告厅</w:t>
      </w:r>
    </w:p>
    <w:p>
      <w:pPr>
        <w:widowControl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28"/>
          <w:szCs w:val="28"/>
        </w:rPr>
        <w:t>线上授课平台和方式，另行通知学员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footerReference r:id="rId3" w:type="first"/>
      <w:pgSz w:w="11906" w:h="16838"/>
      <w:pgMar w:top="1814" w:right="1474" w:bottom="1814" w:left="1474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02BE4"/>
    <w:rsid w:val="1E03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2023-03-29T07:06:00Z</dcterms:created>
  <dc:creator>HY</dc:creator>
  <cp:lastModifiedBy>HY</cp:lastModifiedBy>
  <dcterms:modified xsi:type="dcterms:W3CDTF">2023-03-30T02:28:17Z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